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F" w:rsidRPr="000F797C" w:rsidRDefault="007E6DDF" w:rsidP="000F797C">
      <w:pPr>
        <w:spacing w:line="7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780C74" w:rsidRDefault="00780C74">
      <w:pPr>
        <w:spacing w:line="490" w:lineRule="exact"/>
        <w:jc w:val="center"/>
        <w:rPr>
          <w:rFonts w:ascii="宋体" w:hAnsi="宋体"/>
          <w:b/>
          <w:sz w:val="44"/>
          <w:szCs w:val="44"/>
        </w:rPr>
      </w:pPr>
    </w:p>
    <w:p w:rsidR="007E6DDF" w:rsidRDefault="007E6DDF">
      <w:pPr>
        <w:spacing w:line="49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竞赛项目说明</w:t>
      </w:r>
    </w:p>
    <w:p w:rsidR="007E6DDF" w:rsidRDefault="007E6DDF">
      <w:pPr>
        <w:spacing w:line="480" w:lineRule="exact"/>
        <w:ind w:firstLineChars="200" w:firstLine="640"/>
        <w:rPr>
          <w:rFonts w:ascii="宋体"/>
          <w:sz w:val="32"/>
          <w:szCs w:val="32"/>
        </w:rPr>
      </w:pP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30</w:t>
      </w:r>
      <w:r>
        <w:rPr>
          <w:rFonts w:ascii="仿宋_GB2312" w:eastAsia="仿宋_GB2312" w:hAnsi="仿宋" w:hint="eastAsia"/>
          <w:b/>
          <w:sz w:val="32"/>
          <w:szCs w:val="32"/>
        </w:rPr>
        <w:t>米托球往返障碍跑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方法：听口令手握球拍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托球向前跑，通过障碍物，在转折点返回，跑至终点。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</w:t>
      </w:r>
      <w:r w:rsidR="00632277">
        <w:rPr>
          <w:rFonts w:ascii="仿宋_GB2312" w:eastAsia="仿宋_GB2312" w:hAnsi="仿宋" w:hint="eastAsia"/>
          <w:sz w:val="32"/>
          <w:szCs w:val="32"/>
        </w:rPr>
        <w:t>比赛</w:t>
      </w:r>
      <w:r>
        <w:rPr>
          <w:rFonts w:ascii="仿宋_GB2312" w:eastAsia="仿宋_GB2312" w:hAnsi="仿宋" w:hint="eastAsia"/>
          <w:sz w:val="32"/>
          <w:szCs w:val="32"/>
        </w:rPr>
        <w:t>中，球不离拍面，手不得扶球，途中不得掉球，否则判为犯规，取消成绩。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比赛全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过程必须是人、拍、球三者不分离，最终以身体躯干垂直面通过终点线的瞬间计算成绩。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30</w:t>
      </w:r>
      <w:r>
        <w:rPr>
          <w:rFonts w:ascii="仿宋_GB2312" w:eastAsia="仿宋_GB2312" w:hAnsi="仿宋" w:hint="eastAsia"/>
          <w:b/>
          <w:sz w:val="32"/>
          <w:szCs w:val="32"/>
        </w:rPr>
        <w:t>米“</w:t>
      </w:r>
      <w:r>
        <w:rPr>
          <w:rFonts w:ascii="仿宋_GB2312" w:eastAsia="仿宋_GB2312" w:hAnsi="仿宋"/>
          <w:b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sz w:val="32"/>
          <w:szCs w:val="32"/>
        </w:rPr>
        <w:t>”字运球往返障碍跑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方法：听口令运球向前跑，绕过障碍物，往返运球至终点。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规则：运球全过程必须遵守篮球运球规则，不得抛球，不得抱球跑，并始终在本人跑道上完成，如途中掉球，立即捡回，从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掉球位置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继续运球至终点。如捡球影响他人，取消其比赛资格。通过终点时必须是人、球不分离，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最终以身体躯干垂直面通过终点线的瞬间计算成绩。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、原地双手掷实心球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方法：双脚（左右或前后）站立在线后（前后线间距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米），面对投掷方向，双手持球摆动，经头上方将球掷出。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规则：掷出后脚不得踩线，否则判为犯规。以投出的距离计算成绩。如成绩相等，则以次优成绩判定，以此类推。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、原地定点投篮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方法：站在指定投篮位置（男子罚球线后，女子前弧顶后），定点投出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个球。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规则：投篮时，脚不许踩投篮线。以投中球的个数计算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成绩。如数量相同，进行附加赛。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、定点投篮（</w:t>
      </w: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分钟自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投自抢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方法：持球站在投篮位置开始计时投篮（男子罚球线后，女子前弧顶后），投球后去抢球，再回到指定位置继续投篮，如此循环反复。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规则：投篮时，脚不许踩投篮线。以一分钟内投中球的个数计算成绩。如数量相同，进行附加赛。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6</w:t>
      </w:r>
      <w:r>
        <w:rPr>
          <w:rFonts w:ascii="仿宋_GB2312" w:eastAsia="仿宋_GB2312" w:hAnsi="仿宋" w:hint="eastAsia"/>
          <w:b/>
          <w:sz w:val="32"/>
          <w:szCs w:val="32"/>
        </w:rPr>
        <w:t>、一分钟</w:t>
      </w:r>
      <w:r>
        <w:rPr>
          <w:rFonts w:ascii="仿宋_GB2312" w:eastAsia="仿宋_GB2312" w:hAnsi="仿宋" w:cs="宋体" w:hint="eastAsia"/>
          <w:b/>
          <w:sz w:val="32"/>
          <w:szCs w:val="32"/>
        </w:rPr>
        <w:t>跳绳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方法：每位运动员原地跳绳一分钟（单双脚均可）。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规则：跳绳过程不得有“双飞跳”。个人赛成绩相同者再进行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秒附加赛，直至判出名次。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60</w:t>
      </w:r>
      <w:r>
        <w:rPr>
          <w:rFonts w:ascii="仿宋_GB2312" w:eastAsia="仿宋_GB2312" w:hAnsi="仿宋" w:hint="eastAsia"/>
          <w:b/>
          <w:sz w:val="32"/>
          <w:szCs w:val="32"/>
        </w:rPr>
        <w:t>米男女双人三足跑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方法：两人平行站立，并用绳带扎紧相互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之间腿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的踝关节（不许扎在膝关节处），相互挽肘或搭肩。听到口令后，同步向前跑出。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规则：中途绑腿绳子不得松开，否则判犯规。按后到队员身体通过终点的时间计算成绩。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sz w:val="32"/>
          <w:szCs w:val="32"/>
        </w:rPr>
        <w:t>×</w:t>
      </w:r>
      <w:r>
        <w:rPr>
          <w:rFonts w:ascii="仿宋_GB2312" w:eastAsia="仿宋_GB2312" w:hAnsi="仿宋"/>
          <w:b/>
          <w:sz w:val="32"/>
          <w:szCs w:val="32"/>
        </w:rPr>
        <w:t>50</w:t>
      </w:r>
      <w:r>
        <w:rPr>
          <w:rFonts w:ascii="仿宋_GB2312" w:eastAsia="仿宋_GB2312" w:hAnsi="仿宋" w:hint="eastAsia"/>
          <w:b/>
          <w:sz w:val="32"/>
          <w:szCs w:val="32"/>
        </w:rPr>
        <w:t>米迎面接力赛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人分成迎面各站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人，第一人右手持接力棒向前跑出</w:t>
      </w:r>
      <w:r>
        <w:rPr>
          <w:rFonts w:ascii="仿宋_GB2312" w:eastAsia="仿宋_GB2312" w:hAnsi="仿宋"/>
          <w:sz w:val="32"/>
          <w:szCs w:val="32"/>
        </w:rPr>
        <w:t>50</w:t>
      </w:r>
      <w:r>
        <w:rPr>
          <w:rFonts w:ascii="仿宋_GB2312" w:eastAsia="仿宋_GB2312" w:hAnsi="仿宋" w:hint="eastAsia"/>
          <w:sz w:val="32"/>
          <w:szCs w:val="32"/>
        </w:rPr>
        <w:t>米，将棒交给标志杆后面的同伴，后继接棒人一律用右手绕到标志杆右侧交接棒。依次进行。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规则：中途掉棒，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需掉棒人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捡起继续跑。以最后一名身体躯干垂直面通过终点线的瞬间计算成绩。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"/>
          <w:b/>
          <w:bCs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米男女双人袋鼠跳接力赛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一人一袋，线后站立，同侧肘关节相互扣紧。听到起跑令后，两人同时向前模仿袋鼠跳前进，如中途摔倒，须重新站起，再肘关节相互扣紧继续向前跳至对面（线后），脱下袋子交给同伴，同伴穿好袋子后继续向前跳至终点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规则：两人中途不得松开，袋子不得掉至腰部以下，以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最后一对队员身体通过终点的时间计算成绩。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10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米往返运粮过桥接力赛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方法：起跑后，在指定位置左右手各提沙袋通过独木桥，将沙袋放在指定位置，向前跑绕过标志杆，折返继续提沙袋通过独木桥，再将沙袋放在指定位置，向前跑与队友击掌，下一队友以此循环完成。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规则：途中从独木桥上掉下，需重新通过独木桥，以最后一名队员身体躯干垂直面通过终点线的瞬间计算成绩。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11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米滚雪球接力赛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方法：每队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人纵队排在起点线上，发令后，各队第一人迅速向前跑，绕过转折点跑回起点，与第二人手拉手迅速跑向转折点返回起点，再由第二人拉第三人的手变成三人手拉手向前跑，必须是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接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接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接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，以此类推。中途跑、转折点包括到达终点时必须是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全队手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拉手，直到跑完为止。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规则：在起、终点分别放上标志物作为转折标志。全队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人手拉手，以最后一名队员身体躯干垂直面通过终点线的瞬间计算成绩。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12</w:t>
      </w:r>
      <w:r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/>
          <w:b/>
          <w:sz w:val="32"/>
          <w:szCs w:val="32"/>
        </w:rPr>
        <w:t>40</w:t>
      </w:r>
      <w:r>
        <w:rPr>
          <w:rFonts w:ascii="仿宋_GB2312" w:eastAsia="仿宋_GB2312" w:hAnsi="仿宋" w:hint="eastAsia"/>
          <w:b/>
          <w:sz w:val="32"/>
          <w:szCs w:val="32"/>
        </w:rPr>
        <w:t>秒跳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绳积少成多赛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方法：每位运动员原地跳绳</w:t>
      </w:r>
      <w:r>
        <w:rPr>
          <w:rFonts w:ascii="仿宋_GB2312" w:eastAsia="仿宋_GB2312" w:hAnsi="仿宋"/>
          <w:sz w:val="32"/>
          <w:szCs w:val="32"/>
        </w:rPr>
        <w:t>40</w:t>
      </w:r>
      <w:r>
        <w:rPr>
          <w:rFonts w:ascii="仿宋_GB2312" w:eastAsia="仿宋_GB2312" w:hAnsi="仿宋" w:hint="eastAsia"/>
          <w:sz w:val="32"/>
          <w:szCs w:val="32"/>
        </w:rPr>
        <w:t>秒（单双脚均可）。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规则：跳绳过程中不得有“双飞跳”。团体赛成绩相同的队，以该队中个人跳的次数评判，多者列前。</w:t>
      </w:r>
    </w:p>
    <w:p w:rsidR="007E6DDF" w:rsidRDefault="007E6DDF">
      <w:pPr>
        <w:spacing w:line="48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13</w:t>
      </w:r>
      <w:r>
        <w:rPr>
          <w:rFonts w:ascii="仿宋_GB2312" w:eastAsia="仿宋_GB2312" w:hAnsi="仿宋" w:hint="eastAsia"/>
          <w:b/>
          <w:sz w:val="32"/>
          <w:szCs w:val="32"/>
        </w:rPr>
        <w:t>、拔河比赛</w:t>
      </w:r>
    </w:p>
    <w:p w:rsidR="00AF78FC" w:rsidRDefault="007E6DDF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方法：</w:t>
      </w:r>
      <w:r w:rsidR="00AF78FC">
        <w:rPr>
          <w:rFonts w:ascii="仿宋_GB2312" w:eastAsia="仿宋_GB2312" w:hAnsi="仿宋" w:hint="eastAsia"/>
          <w:sz w:val="32"/>
          <w:szCs w:val="32"/>
        </w:rPr>
        <w:t>各队按照每15人一个纵队以站立的姿势准备好，比赛开始后，两边的运动员同时发力，将对方拉过赛场规定的河界线为赢。</w:t>
      </w:r>
    </w:p>
    <w:p w:rsidR="007E6DDF" w:rsidRDefault="007E6DDF">
      <w:pPr>
        <w:spacing w:line="480" w:lineRule="exact"/>
        <w:ind w:firstLineChars="200" w:firstLine="640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规则：比赛采用三局两胜制，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如前两局平局，则重新选择场地比赛。</w:t>
      </w:r>
    </w:p>
    <w:p w:rsidR="00780C74" w:rsidRDefault="00780C74">
      <w:pPr>
        <w:jc w:val="left"/>
        <w:rPr>
          <w:bCs/>
          <w:sz w:val="28"/>
          <w:szCs w:val="28"/>
        </w:rPr>
      </w:pPr>
      <w:bookmarkStart w:id="0" w:name="_GoBack"/>
      <w:bookmarkEnd w:id="0"/>
    </w:p>
    <w:sectPr w:rsidR="00780C74" w:rsidSect="001B1746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C1" w:rsidRDefault="008B7CC1">
      <w:r>
        <w:separator/>
      </w:r>
    </w:p>
  </w:endnote>
  <w:endnote w:type="continuationSeparator" w:id="0">
    <w:p w:rsidR="008B7CC1" w:rsidRDefault="008B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0E4D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3116" w:rsidRPr="00FB3116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7E6DDF" w:rsidRDefault="007E6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C1" w:rsidRDefault="008B7CC1">
      <w:r>
        <w:separator/>
      </w:r>
    </w:p>
  </w:footnote>
  <w:footnote w:type="continuationSeparator" w:id="0">
    <w:p w:rsidR="008B7CC1" w:rsidRDefault="008B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7E6DDF" w:rsidP="00F3174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7E6DDF">
    <w:pPr>
      <w:pStyle w:val="a5"/>
      <w:pBdr>
        <w:bottom w:val="none" w:sz="0" w:space="0" w:color="auto"/>
      </w:pBdr>
    </w:pPr>
  </w:p>
  <w:p w:rsidR="007E6DDF" w:rsidRDefault="007E6D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8A"/>
    <w:rsid w:val="00003176"/>
    <w:rsid w:val="00091A20"/>
    <w:rsid w:val="000959A2"/>
    <w:rsid w:val="000E20F2"/>
    <w:rsid w:val="000E4D20"/>
    <w:rsid w:val="000F3F0C"/>
    <w:rsid w:val="000F797C"/>
    <w:rsid w:val="00152FA9"/>
    <w:rsid w:val="0018518A"/>
    <w:rsid w:val="00194821"/>
    <w:rsid w:val="001A2ABE"/>
    <w:rsid w:val="001B1746"/>
    <w:rsid w:val="001B1EB4"/>
    <w:rsid w:val="001F404E"/>
    <w:rsid w:val="00205C2F"/>
    <w:rsid w:val="0023508C"/>
    <w:rsid w:val="002962E8"/>
    <w:rsid w:val="002A3655"/>
    <w:rsid w:val="002A5D4C"/>
    <w:rsid w:val="00302F95"/>
    <w:rsid w:val="00305108"/>
    <w:rsid w:val="003108F5"/>
    <w:rsid w:val="00370401"/>
    <w:rsid w:val="003D1C0F"/>
    <w:rsid w:val="003F6221"/>
    <w:rsid w:val="00444BD2"/>
    <w:rsid w:val="004477E7"/>
    <w:rsid w:val="004A741D"/>
    <w:rsid w:val="00527B3B"/>
    <w:rsid w:val="005703E2"/>
    <w:rsid w:val="005C55CD"/>
    <w:rsid w:val="00632277"/>
    <w:rsid w:val="00651735"/>
    <w:rsid w:val="006568E2"/>
    <w:rsid w:val="00674A57"/>
    <w:rsid w:val="006E27C7"/>
    <w:rsid w:val="00731B01"/>
    <w:rsid w:val="007513F8"/>
    <w:rsid w:val="00752784"/>
    <w:rsid w:val="00780C74"/>
    <w:rsid w:val="007923F8"/>
    <w:rsid w:val="007B7495"/>
    <w:rsid w:val="007B7A72"/>
    <w:rsid w:val="007E6DDF"/>
    <w:rsid w:val="008028A2"/>
    <w:rsid w:val="00810D46"/>
    <w:rsid w:val="00811584"/>
    <w:rsid w:val="00820A61"/>
    <w:rsid w:val="008763FE"/>
    <w:rsid w:val="008A6376"/>
    <w:rsid w:val="008A78E3"/>
    <w:rsid w:val="008B7CC1"/>
    <w:rsid w:val="00990253"/>
    <w:rsid w:val="009A6245"/>
    <w:rsid w:val="009D301D"/>
    <w:rsid w:val="009D61A8"/>
    <w:rsid w:val="009D70D4"/>
    <w:rsid w:val="00A02B62"/>
    <w:rsid w:val="00A95C95"/>
    <w:rsid w:val="00AA10D2"/>
    <w:rsid w:val="00AA595C"/>
    <w:rsid w:val="00AA6CD5"/>
    <w:rsid w:val="00AF78FC"/>
    <w:rsid w:val="00B2641C"/>
    <w:rsid w:val="00CB17A8"/>
    <w:rsid w:val="00CE5E62"/>
    <w:rsid w:val="00DD7ACD"/>
    <w:rsid w:val="00DE64ED"/>
    <w:rsid w:val="00E11F24"/>
    <w:rsid w:val="00EA055D"/>
    <w:rsid w:val="00F3174D"/>
    <w:rsid w:val="00F91EED"/>
    <w:rsid w:val="00F970A8"/>
    <w:rsid w:val="00FB3116"/>
    <w:rsid w:val="00FD009D"/>
    <w:rsid w:val="2D9F1BD9"/>
    <w:rsid w:val="35C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B174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B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1B1746"/>
    <w:rPr>
      <w:rFonts w:cs="Times New Roman"/>
      <w:color w:val="0000FF"/>
      <w:u w:val="single"/>
    </w:rPr>
  </w:style>
  <w:style w:type="paragraph" w:styleId="a7">
    <w:name w:val="Revision"/>
    <w:hidden/>
    <w:uiPriority w:val="99"/>
    <w:semiHidden/>
    <w:rsid w:val="00780C74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B174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B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1B1746"/>
    <w:rPr>
      <w:rFonts w:cs="Times New Roman"/>
      <w:color w:val="0000FF"/>
      <w:u w:val="single"/>
    </w:rPr>
  </w:style>
  <w:style w:type="paragraph" w:styleId="a7">
    <w:name w:val="Revision"/>
    <w:hidden/>
    <w:uiPriority w:val="99"/>
    <w:semiHidden/>
    <w:rsid w:val="00780C7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</dc:creator>
  <cp:lastModifiedBy>丁华仙</cp:lastModifiedBy>
  <cp:revision>3</cp:revision>
  <cp:lastPrinted>2016-09-18T06:28:00Z</cp:lastPrinted>
  <dcterms:created xsi:type="dcterms:W3CDTF">2016-09-21T01:25:00Z</dcterms:created>
  <dcterms:modified xsi:type="dcterms:W3CDTF">2016-09-21T01:26:00Z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